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4EB5A" w14:textId="1F2E1FB5" w:rsidR="00F919D2" w:rsidRDefault="001839CA" w:rsidP="00F919D2">
      <w:pPr>
        <w:tabs>
          <w:tab w:val="left" w:pos="9004"/>
        </w:tabs>
      </w:pPr>
      <w:r>
        <w:t xml:space="preserve"> </w:t>
      </w:r>
      <w:r w:rsidR="00F919D2">
        <w:tab/>
      </w:r>
    </w:p>
    <w:p w14:paraId="20ED06D8" w14:textId="77777777" w:rsidR="00F919D2" w:rsidRDefault="00F919D2"/>
    <w:tbl>
      <w:tblPr>
        <w:tblW w:w="0" w:type="auto"/>
        <w:tblInd w:w="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7"/>
      </w:tblGrid>
      <w:tr w:rsidR="00A3668E" w14:paraId="4039012E" w14:textId="77777777" w:rsidTr="00A3668E">
        <w:trPr>
          <w:trHeight w:val="480"/>
        </w:trPr>
        <w:tc>
          <w:tcPr>
            <w:tcW w:w="6087" w:type="dxa"/>
            <w:shd w:val="clear" w:color="auto" w:fill="E8E8E8" w:themeFill="background2"/>
          </w:tcPr>
          <w:p w14:paraId="15DA411D" w14:textId="29EA95BE" w:rsidR="00A3668E" w:rsidRDefault="003E5232" w:rsidP="00A3668E">
            <w:pPr>
              <w:pStyle w:val="Default"/>
              <w:jc w:val="center"/>
              <w:rPr>
                <w:rFonts w:ascii="Atlas Grotesk Light" w:hAnsi="Atlas Grotesk Light"/>
                <w:b/>
                <w:bCs/>
                <w:sz w:val="18"/>
                <w:szCs w:val="18"/>
              </w:rPr>
            </w:pPr>
            <w:r>
              <w:rPr>
                <w:rFonts w:ascii="Atlas Grotesk Light" w:hAnsi="Atlas Grotesk Light"/>
                <w:b/>
                <w:bCs/>
                <w:sz w:val="18"/>
                <w:szCs w:val="18"/>
              </w:rPr>
              <w:t>ALL.3_</w:t>
            </w:r>
            <w:r w:rsidR="00A3668E" w:rsidRPr="00A3668E">
              <w:rPr>
                <w:rFonts w:ascii="Atlas Grotesk Light" w:hAnsi="Atlas Grotesk Light"/>
                <w:b/>
                <w:bCs/>
                <w:sz w:val="18"/>
                <w:szCs w:val="18"/>
              </w:rPr>
              <w:t>DICHIARAZIONE</w:t>
            </w:r>
            <w:r w:rsidR="00462830">
              <w:rPr>
                <w:rFonts w:ascii="Atlas Grotesk Light" w:hAnsi="Atlas Grotesk Light"/>
                <w:b/>
                <w:bCs/>
                <w:sz w:val="18"/>
                <w:szCs w:val="18"/>
              </w:rPr>
              <w:t xml:space="preserve"> </w:t>
            </w:r>
            <w:r w:rsidR="00A3668E" w:rsidRPr="00A3668E">
              <w:rPr>
                <w:rFonts w:ascii="Atlas Grotesk Light" w:hAnsi="Atlas Grotesk Light"/>
                <w:b/>
                <w:bCs/>
                <w:sz w:val="18"/>
                <w:szCs w:val="18"/>
              </w:rPr>
              <w:t>INTEGRATIVA AL DGUE</w:t>
            </w:r>
          </w:p>
          <w:p w14:paraId="7100B991" w14:textId="77777777" w:rsidR="00722D71" w:rsidRPr="00722D71" w:rsidRDefault="00722D71" w:rsidP="00722D71">
            <w:pPr>
              <w:pStyle w:val="Default"/>
              <w:jc w:val="center"/>
              <w:rPr>
                <w:rFonts w:ascii="Atlas Grotesk Light" w:hAnsi="Atlas Grotesk Light"/>
                <w:b/>
                <w:bCs/>
                <w:sz w:val="18"/>
                <w:szCs w:val="18"/>
              </w:rPr>
            </w:pPr>
            <w:r w:rsidRPr="00722D71">
              <w:rPr>
                <w:rFonts w:ascii="Atlas Grotesk Light" w:hAnsi="Atlas Grotesk Light"/>
                <w:b/>
                <w:bCs/>
                <w:sz w:val="18"/>
                <w:szCs w:val="18"/>
              </w:rPr>
              <w:t>CIG B8E62EF4B7 _ CUP G21E23000110001</w:t>
            </w:r>
          </w:p>
          <w:p w14:paraId="1B204663" w14:textId="739523AC" w:rsidR="00722D71" w:rsidRDefault="00722D71" w:rsidP="00A3668E">
            <w:pPr>
              <w:pStyle w:val="Default"/>
              <w:jc w:val="center"/>
              <w:rPr>
                <w:rFonts w:ascii="Atlas Grotesk Light" w:hAnsi="Atlas Grotesk Light"/>
                <w:b/>
                <w:bCs/>
                <w:sz w:val="18"/>
                <w:szCs w:val="18"/>
              </w:rPr>
            </w:pPr>
          </w:p>
        </w:tc>
      </w:tr>
    </w:tbl>
    <w:p w14:paraId="2A162B75" w14:textId="77777777" w:rsidR="00A3668E" w:rsidRPr="00A3668E" w:rsidRDefault="00A3668E" w:rsidP="00A3668E">
      <w:pPr>
        <w:pStyle w:val="Default"/>
        <w:jc w:val="both"/>
        <w:rPr>
          <w:rFonts w:ascii="Atlas Grotesk Light" w:hAnsi="Atlas Grotesk Light"/>
          <w:sz w:val="18"/>
          <w:szCs w:val="18"/>
        </w:rPr>
      </w:pPr>
    </w:p>
    <w:p w14:paraId="1F80456E" w14:textId="2F8DF26F" w:rsidR="00A3668E" w:rsidRDefault="009A7AC7" w:rsidP="00A3668E">
      <w:pPr>
        <w:widowControl w:val="0"/>
        <w:jc w:val="both"/>
        <w:rPr>
          <w:rFonts w:ascii="Atlas Grotesk Light" w:eastAsia="Batang" w:hAnsi="Atlas Grotesk Light"/>
          <w:sz w:val="18"/>
          <w:szCs w:val="18"/>
        </w:rPr>
      </w:pPr>
      <w:r w:rsidRPr="00A3668E">
        <w:rPr>
          <w:rFonts w:ascii="Atlas Grotesk Light" w:hAnsi="Atlas Grotesk Light"/>
          <w:sz w:val="18"/>
          <w:szCs w:val="18"/>
        </w:rPr>
        <w:t>Il</w:t>
      </w:r>
      <w:r w:rsidR="00A3668E" w:rsidRPr="00374B20">
        <w:rPr>
          <w:rFonts w:ascii="Atlas Grotesk Light" w:eastAsia="Batang" w:hAnsi="Atlas Grotesk Light"/>
          <w:sz w:val="18"/>
          <w:szCs w:val="18"/>
        </w:rPr>
        <w:t xml:space="preserve"> sottoscritto …………………………………………………………………nato il………………………..a……………………………………………….in qualità di……………………………………………………………………dell’impresa…………………………………………………………………...con sede in……………………………………………………………………..con codice fiscale n…………………………………………………………….con partita IVA n………………………………………………………………</w:t>
      </w:r>
    </w:p>
    <w:p w14:paraId="0F71F5DC" w14:textId="77777777" w:rsidR="00875C39" w:rsidRDefault="00875C39" w:rsidP="00A3668E">
      <w:pPr>
        <w:widowControl w:val="0"/>
        <w:jc w:val="both"/>
        <w:rPr>
          <w:rFonts w:ascii="Atlas Grotesk Light" w:eastAsia="Batang" w:hAnsi="Atlas Grotesk Light"/>
          <w:sz w:val="18"/>
          <w:szCs w:val="18"/>
        </w:rPr>
      </w:pPr>
    </w:p>
    <w:p w14:paraId="16F45C03" w14:textId="16FFBBAD" w:rsidR="00A3668E" w:rsidRDefault="00A3668E" w:rsidP="00A3668E">
      <w:pPr>
        <w:spacing w:before="60" w:after="60" w:line="276" w:lineRule="auto"/>
        <w:jc w:val="center"/>
        <w:rPr>
          <w:rFonts w:ascii="Atlas Grotesk Light" w:eastAsia="Calibri" w:hAnsi="Atlas Grotesk Light"/>
          <w:sz w:val="18"/>
          <w:szCs w:val="18"/>
        </w:rPr>
      </w:pPr>
      <w:r w:rsidRPr="00374B20">
        <w:rPr>
          <w:rFonts w:ascii="Atlas Grotesk Light" w:eastAsia="Calibri" w:hAnsi="Atlas Grotesk Light"/>
          <w:sz w:val="18"/>
          <w:szCs w:val="18"/>
        </w:rPr>
        <w:t>ai sensi e per gli effetti del D.P.R. 445/2000, consapevole della responsabilità e delle conseguenze civili e penali previste in caso di rilascio di dichiarazioni mendaci e/o formazione di atti falsi e/o uso degli stessi</w:t>
      </w:r>
    </w:p>
    <w:p w14:paraId="2988FD71" w14:textId="06B25E49" w:rsidR="009A7AC7" w:rsidRPr="00A3668E" w:rsidRDefault="0036532B" w:rsidP="00A3668E">
      <w:pPr>
        <w:pStyle w:val="Default"/>
        <w:jc w:val="both"/>
        <w:rPr>
          <w:rFonts w:ascii="Atlas Grotesk Light" w:hAnsi="Atlas Grotesk Light"/>
          <w:b/>
          <w:bCs/>
          <w:sz w:val="18"/>
          <w:szCs w:val="18"/>
        </w:rPr>
      </w:pPr>
      <w:r>
        <w:rPr>
          <w:rFonts w:ascii="Atlas Grotesk Light" w:hAnsi="Atlas Grotesk Light"/>
          <w:b/>
          <w:bCs/>
          <w:sz w:val="18"/>
          <w:szCs w:val="18"/>
        </w:rPr>
        <w:t>DICHIARA</w:t>
      </w:r>
      <w:r w:rsidR="00A3668E">
        <w:rPr>
          <w:rFonts w:ascii="Atlas Grotesk Light" w:hAnsi="Atlas Grotesk Light"/>
          <w:b/>
          <w:bCs/>
          <w:sz w:val="18"/>
          <w:szCs w:val="18"/>
        </w:rPr>
        <w:t>:</w:t>
      </w:r>
    </w:p>
    <w:p w14:paraId="076FA010" w14:textId="6BB32817" w:rsidR="009A7AC7" w:rsidRPr="00943D83" w:rsidRDefault="009A7AC7" w:rsidP="00422777">
      <w:pPr>
        <w:pStyle w:val="Default"/>
        <w:numPr>
          <w:ilvl w:val="0"/>
          <w:numId w:val="3"/>
        </w:numPr>
        <w:spacing w:after="50"/>
        <w:jc w:val="both"/>
        <w:rPr>
          <w:rFonts w:ascii="Atlas Grotesk Light" w:hAnsi="Atlas Grotesk Light"/>
          <w:sz w:val="18"/>
          <w:szCs w:val="18"/>
          <w:u w:val="single"/>
        </w:rPr>
      </w:pPr>
      <w:r w:rsidRPr="00A3668E">
        <w:rPr>
          <w:rFonts w:ascii="Atlas Grotesk Light" w:hAnsi="Atlas Grotesk Light"/>
          <w:sz w:val="18"/>
          <w:szCs w:val="18"/>
        </w:rPr>
        <w:t xml:space="preserve">i dati identificativi (nome, cognome, data e luogo di nascita, codice fiscale, comune di residenza etc.) dei soggetti di cui all’art. 94, comma 3 del D. Lgs. 36/2023 </w:t>
      </w:r>
      <w:r w:rsidR="00136A9D">
        <w:rPr>
          <w:rFonts w:ascii="Atlas Grotesk Light" w:hAnsi="Atlas Grotesk Light"/>
          <w:sz w:val="18"/>
          <w:szCs w:val="18"/>
        </w:rPr>
        <w:t xml:space="preserve">e smi </w:t>
      </w:r>
      <w:r w:rsidRPr="00A3668E">
        <w:rPr>
          <w:rFonts w:ascii="Atlas Grotesk Light" w:hAnsi="Atlas Grotesk Light"/>
          <w:sz w:val="18"/>
          <w:szCs w:val="18"/>
        </w:rPr>
        <w:t xml:space="preserve">(Codice dei contratti pubblici), </w:t>
      </w:r>
      <w:r w:rsidRPr="00943D83">
        <w:rPr>
          <w:rFonts w:ascii="Atlas Grotesk Light" w:hAnsi="Atlas Grotesk Light"/>
          <w:sz w:val="18"/>
          <w:szCs w:val="18"/>
          <w:u w:val="single"/>
        </w:rPr>
        <w:t xml:space="preserve">se non già individuati nella parte II lett. B del DGUE; </w:t>
      </w:r>
    </w:p>
    <w:p w14:paraId="605C2847" w14:textId="4CDADD98" w:rsidR="009A7AC7" w:rsidRPr="00A3668E" w:rsidRDefault="009A7AC7" w:rsidP="00422777">
      <w:pPr>
        <w:pStyle w:val="Default"/>
        <w:numPr>
          <w:ilvl w:val="0"/>
          <w:numId w:val="3"/>
        </w:numPr>
        <w:spacing w:after="50"/>
        <w:jc w:val="both"/>
        <w:rPr>
          <w:rFonts w:ascii="Atlas Grotesk Light" w:hAnsi="Atlas Grotesk Light"/>
          <w:sz w:val="18"/>
          <w:szCs w:val="18"/>
        </w:rPr>
      </w:pPr>
      <w:r w:rsidRPr="00A3668E">
        <w:rPr>
          <w:rFonts w:ascii="Atlas Grotesk Light" w:hAnsi="Atlas Grotesk Light"/>
          <w:sz w:val="18"/>
          <w:szCs w:val="18"/>
        </w:rPr>
        <w:t>che la partecipazione alla presente procedura non determina alcuna situazione di conflitto di interesse, anche potenziale, ai sensi dell’articolo 16 del d. lgs. n.36/2023</w:t>
      </w:r>
      <w:r w:rsidR="00136A9D">
        <w:rPr>
          <w:rFonts w:ascii="Atlas Grotesk Light" w:hAnsi="Atlas Grotesk Light"/>
          <w:sz w:val="18"/>
          <w:szCs w:val="18"/>
        </w:rPr>
        <w:t xml:space="preserve"> e smi</w:t>
      </w:r>
      <w:r w:rsidRPr="00A3668E">
        <w:rPr>
          <w:rFonts w:ascii="Atlas Grotesk Light" w:hAnsi="Atlas Grotesk Light"/>
          <w:sz w:val="18"/>
          <w:szCs w:val="18"/>
        </w:rPr>
        <w:t xml:space="preserve">; </w:t>
      </w:r>
    </w:p>
    <w:p w14:paraId="7C4F44CB" w14:textId="2695CD6D" w:rsidR="009A7AC7" w:rsidRPr="00A3668E" w:rsidRDefault="009A7AC7" w:rsidP="00422777">
      <w:pPr>
        <w:pStyle w:val="Default"/>
        <w:numPr>
          <w:ilvl w:val="0"/>
          <w:numId w:val="3"/>
        </w:numPr>
        <w:spacing w:after="50"/>
        <w:jc w:val="both"/>
        <w:rPr>
          <w:rFonts w:ascii="Atlas Grotesk Light" w:hAnsi="Atlas Grotesk Light"/>
          <w:sz w:val="18"/>
          <w:szCs w:val="18"/>
        </w:rPr>
      </w:pPr>
      <w:r w:rsidRPr="00A3668E">
        <w:rPr>
          <w:rFonts w:ascii="Atlas Grotesk Light" w:hAnsi="Atlas Grotesk Light"/>
          <w:sz w:val="18"/>
          <w:szCs w:val="18"/>
        </w:rPr>
        <w:t xml:space="preserve">di autorizzare la stazione appaltante all'utilizzo della PEC indicata nella domanda di partecipazione di ogni comunicazione inerente alla procedura di gara in oggetto; </w:t>
      </w:r>
    </w:p>
    <w:p w14:paraId="080F0C05" w14:textId="10F5727A" w:rsidR="009A7AC7" w:rsidRPr="00A3668E" w:rsidRDefault="009A7AC7" w:rsidP="00422777">
      <w:pPr>
        <w:pStyle w:val="Default"/>
        <w:numPr>
          <w:ilvl w:val="0"/>
          <w:numId w:val="3"/>
        </w:numPr>
        <w:spacing w:after="50"/>
        <w:jc w:val="both"/>
        <w:rPr>
          <w:rFonts w:ascii="Atlas Grotesk Light" w:hAnsi="Atlas Grotesk Light"/>
          <w:sz w:val="18"/>
          <w:szCs w:val="18"/>
        </w:rPr>
      </w:pPr>
      <w:r w:rsidRPr="00A3668E">
        <w:rPr>
          <w:rFonts w:ascii="Atlas Grotesk Light" w:hAnsi="Atlas Grotesk Light"/>
          <w:sz w:val="18"/>
          <w:szCs w:val="18"/>
        </w:rPr>
        <w:t>di non incorrere nelle cause di esclusione di cui all’art. 94-95-98 del D.Lgs 36/2023</w:t>
      </w:r>
      <w:r w:rsidR="00136A9D">
        <w:rPr>
          <w:rFonts w:ascii="Atlas Grotesk Light" w:hAnsi="Atlas Grotesk Light"/>
          <w:sz w:val="18"/>
          <w:szCs w:val="18"/>
        </w:rPr>
        <w:t xml:space="preserve"> e smi</w:t>
      </w:r>
      <w:r w:rsidRPr="00A3668E">
        <w:rPr>
          <w:rFonts w:ascii="Atlas Grotesk Light" w:hAnsi="Atlas Grotesk Light"/>
          <w:sz w:val="18"/>
          <w:szCs w:val="18"/>
        </w:rPr>
        <w:t xml:space="preserve">; </w:t>
      </w:r>
    </w:p>
    <w:p w14:paraId="4EF5103E" w14:textId="77777777" w:rsidR="00FA6641" w:rsidRDefault="009A7AC7" w:rsidP="00FA6641">
      <w:pPr>
        <w:pStyle w:val="Default"/>
        <w:numPr>
          <w:ilvl w:val="0"/>
          <w:numId w:val="3"/>
        </w:numPr>
        <w:spacing w:after="52"/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comprovare, in caso di raggruppamenti temporanei, geie, aggregazioni di rete o consorzi ordinari l’estromissione o la sostituzione di un partecipante al raggruppamento che si trovi in una delle situazioni di cui agli art. 94 e 95 del Codice o non sia in possesso di uno dei requisiti di cui all’art. 100, fatta salva l’immodificabilità sostanziale dell’offerta presentata e perciò la non esclusione del raggruppamento dalla procedura d'appalto ai sensi dell’art. 97 co. 2 del Codice; </w:t>
      </w:r>
    </w:p>
    <w:p w14:paraId="74C849AC" w14:textId="77777777" w:rsidR="00FA6641" w:rsidRDefault="009A7AC7" w:rsidP="00FA6641">
      <w:pPr>
        <w:pStyle w:val="Default"/>
        <w:numPr>
          <w:ilvl w:val="0"/>
          <w:numId w:val="3"/>
        </w:numPr>
        <w:spacing w:after="52"/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aver effettuato una verifica della disponibilità della manodopera necessaria per l’esecuzione delle forniture, nonché della disponibilità di attrezzature adeguate all’entità e alla tipologia </w:t>
      </w:r>
      <w:r w:rsidR="00DF60D9" w:rsidRPr="00A3668E">
        <w:rPr>
          <w:rFonts w:ascii="Atlas Grotesk Light" w:hAnsi="Atlas Grotesk Light"/>
          <w:color w:val="auto"/>
          <w:sz w:val="18"/>
          <w:szCs w:val="18"/>
        </w:rPr>
        <w:t>della fornitura</w:t>
      </w:r>
      <w:r w:rsidRPr="00A3668E">
        <w:rPr>
          <w:rFonts w:ascii="Atlas Grotesk Light" w:hAnsi="Atlas Grotesk Light"/>
          <w:color w:val="auto"/>
          <w:sz w:val="18"/>
          <w:szCs w:val="18"/>
        </w:rPr>
        <w:t xml:space="preserve"> e di aver preso visione </w:t>
      </w:r>
      <w:r w:rsidRPr="00136A9D">
        <w:rPr>
          <w:rFonts w:ascii="Atlas Grotesk Light" w:hAnsi="Atlas Grotesk Light"/>
          <w:strike/>
          <w:color w:val="auto"/>
          <w:sz w:val="18"/>
          <w:szCs w:val="18"/>
        </w:rPr>
        <w:t>e di ritenere congrua l’incidenza percentuale della manodopera indicata</w:t>
      </w:r>
      <w:r w:rsidR="00DF60D9" w:rsidRPr="00136A9D">
        <w:rPr>
          <w:rFonts w:ascii="Atlas Grotesk Light" w:hAnsi="Atlas Grotesk Light"/>
          <w:strike/>
          <w:color w:val="auto"/>
          <w:sz w:val="18"/>
          <w:szCs w:val="18"/>
        </w:rPr>
        <w:t xml:space="preserve"> in sede di offerta</w:t>
      </w:r>
      <w:r w:rsidRPr="00A3668E">
        <w:rPr>
          <w:rFonts w:ascii="Atlas Grotesk Light" w:hAnsi="Atlas Grotesk Light"/>
          <w:color w:val="auto"/>
          <w:sz w:val="18"/>
          <w:szCs w:val="18"/>
        </w:rPr>
        <w:t xml:space="preserve">;  </w:t>
      </w:r>
    </w:p>
    <w:p w14:paraId="257F2ADF" w14:textId="2C05C7A2" w:rsidR="009A7AC7" w:rsidRPr="00FA6641" w:rsidRDefault="009A7AC7" w:rsidP="00FA6641">
      <w:pPr>
        <w:pStyle w:val="Default"/>
        <w:numPr>
          <w:ilvl w:val="0"/>
          <w:numId w:val="3"/>
        </w:numPr>
        <w:spacing w:after="52"/>
        <w:jc w:val="both"/>
        <w:rPr>
          <w:rFonts w:ascii="Atlas Grotesk Light" w:hAnsi="Atlas Grotesk Light"/>
          <w:color w:val="auto"/>
          <w:sz w:val="18"/>
          <w:szCs w:val="18"/>
        </w:rPr>
      </w:pPr>
      <w:r w:rsidRPr="00FA6641">
        <w:rPr>
          <w:rFonts w:ascii="Atlas Grotesk Light" w:hAnsi="Atlas Grotesk Light"/>
          <w:color w:val="auto"/>
          <w:sz w:val="18"/>
          <w:szCs w:val="18"/>
        </w:rPr>
        <w:t xml:space="preserve">di aver formulato l’offerta tenendo conto degli obblighi determinati dall’applicazione del CCNL di categoria ed impegnarsi al rispetto del medesimo per tutta la durata delle forniture; </w:t>
      </w:r>
    </w:p>
    <w:p w14:paraId="44C6FC00" w14:textId="67C66200" w:rsidR="009A7AC7" w:rsidRPr="00A3668E" w:rsidRDefault="009A7AC7" w:rsidP="00422777">
      <w:pPr>
        <w:pStyle w:val="Default"/>
        <w:numPr>
          <w:ilvl w:val="0"/>
          <w:numId w:val="3"/>
        </w:numPr>
        <w:spacing w:after="52"/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impegnarsi ad assumere, a pena di nullità del contratto, gli obblighi di tracciabilità dei flussi finanziari previsti dall'art. 3 della legge n. 136 del 13 agosto 2010 e s.m.i., nonché ad adempiere tali obblighi nelle modalità, nei tempi e con le conseguenze ivi previste; </w:t>
      </w:r>
    </w:p>
    <w:p w14:paraId="3CE927FE" w14:textId="18F62B44" w:rsidR="009A7AC7" w:rsidRPr="009B1EA0" w:rsidRDefault="00F37233" w:rsidP="00F37233">
      <w:pPr>
        <w:pStyle w:val="Paragrafoelenco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Atlas Grotesk Light" w:hAnsi="Atlas Grotesk Light" w:cs="Times New Roman"/>
          <w:kern w:val="0"/>
          <w:sz w:val="18"/>
          <w:szCs w:val="18"/>
        </w:rPr>
      </w:pPr>
      <w:r w:rsidRPr="009B1EA0">
        <w:rPr>
          <w:rFonts w:ascii="Atlas Grotesk Light" w:hAnsi="Atlas Grotesk Light" w:cs="Times New Roman"/>
          <w:kern w:val="0"/>
          <w:sz w:val="18"/>
          <w:szCs w:val="18"/>
        </w:rPr>
        <w:t>di assumersi gli obblighi specifici relativi al PNRR e al PNC relativamente al “non arrecare un danno significativo agli obiettivi ambientali” c.d. “Do No Significant Harm”(DNSH) ai sensi dell’art. 17 del Regolamento UE 2020 /852 del Parlamento Europeo e del Consiglio del 18 giugno 2020 e successivo art. 18 del Regolamento UE 241/2021 e della Circolare del MEF n. 33 del 13.10.2022 “, e, ove applicabili, agli obiettivi trasversali, quali, tra l’altro, il principio del contributo all’obiettivo climatico e digitale, (c.d. Tagging), della parità di genere (Gender Equality), della protezione e valorizzazione dei giovani e del superamento dei divari territoriali nel rispetto delle specifiche norme in materia;</w:t>
      </w:r>
    </w:p>
    <w:p w14:paraId="3E4045B0" w14:textId="093C2842" w:rsidR="00DF60D9" w:rsidRPr="00A3668E" w:rsidRDefault="009A7AC7" w:rsidP="00422777">
      <w:pPr>
        <w:pStyle w:val="Default"/>
        <w:numPr>
          <w:ilvl w:val="0"/>
          <w:numId w:val="3"/>
        </w:numPr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>per quanto concerne l’art. 53, comma 16-ter, del d. lgs. 165/2001:</w:t>
      </w:r>
    </w:p>
    <w:p w14:paraId="6ED32DBF" w14:textId="036E6C60" w:rsidR="009A7AC7" w:rsidRPr="00A3668E" w:rsidRDefault="009A7AC7" w:rsidP="00136A9D">
      <w:pPr>
        <w:pStyle w:val="Default"/>
        <w:numPr>
          <w:ilvl w:val="0"/>
          <w:numId w:val="5"/>
        </w:numPr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non aver conferito incarichi professionali né concluso alcun contratto di lavoro subordinato o autonomo ad ex-dipendenti che hanno cessato il rapporto di lavoro con il Consiglio Nazionale delle Ricerche da meno di tre anni i quali, negli ultimi tre anni di servizio, hanno esercitato poteri autoritativi o negoziali per conto del Consiglio Nazionale delle Ricerche medesimo; </w:t>
      </w:r>
    </w:p>
    <w:p w14:paraId="368EE303" w14:textId="77777777" w:rsidR="009A7AC7" w:rsidRPr="00A3668E" w:rsidRDefault="009A7AC7" w:rsidP="00136A9D">
      <w:pPr>
        <w:pStyle w:val="Default"/>
        <w:numPr>
          <w:ilvl w:val="0"/>
          <w:numId w:val="5"/>
        </w:numPr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avere conferito incarichi professionali e concluso contratto/i di lavoro subordinato o autonomo ad ex dipendenti del Consiglio Nazionale delle Ricerche che hanno cessato il rapporto di lavoro da meno di tre anni i quali, negli ultimi tre anni di servizio, non hanno esercitato poteri autoritativi o negoziali per conto del Consiglio Nazionale delle Ricerche medesimo; </w:t>
      </w:r>
    </w:p>
    <w:p w14:paraId="11639D93" w14:textId="77777777" w:rsidR="00FA6641" w:rsidRDefault="009A7AC7" w:rsidP="00136A9D">
      <w:pPr>
        <w:pStyle w:val="Default"/>
        <w:numPr>
          <w:ilvl w:val="0"/>
          <w:numId w:val="5"/>
        </w:numPr>
        <w:jc w:val="both"/>
        <w:rPr>
          <w:rFonts w:ascii="Atlas Grotesk Light" w:hAnsi="Atlas Grotesk Light"/>
          <w:color w:val="auto"/>
          <w:sz w:val="18"/>
          <w:szCs w:val="18"/>
        </w:rPr>
      </w:pPr>
      <w:r w:rsidRPr="00A3668E">
        <w:rPr>
          <w:rFonts w:ascii="Atlas Grotesk Light" w:hAnsi="Atlas Grotesk Light"/>
          <w:color w:val="auto"/>
          <w:sz w:val="18"/>
          <w:szCs w:val="18"/>
        </w:rPr>
        <w:t xml:space="preserve">Di avere conferito incarichi professionali e concluso contratto/i di lavoro subordinato o autonomo ad ex dipendenti del Consiglio Nazionale delle Ricerche, dopo tre anni da quando gli stessi hanno cessato il rapporto di lavoro con il Consiglio Nazionale delle Ricerche medesimo e quindi nel rispetto delle previsioni di legge; </w:t>
      </w:r>
    </w:p>
    <w:p w14:paraId="76536117" w14:textId="55C25ACD" w:rsidR="009A7AC7" w:rsidRPr="00FA6641" w:rsidRDefault="009A7AC7" w:rsidP="00277884">
      <w:pPr>
        <w:pStyle w:val="Default"/>
        <w:numPr>
          <w:ilvl w:val="0"/>
          <w:numId w:val="3"/>
        </w:numPr>
        <w:ind w:right="-35"/>
        <w:jc w:val="both"/>
        <w:rPr>
          <w:rFonts w:ascii="Atlas Grotesk Light" w:hAnsi="Atlas Grotesk Light"/>
          <w:color w:val="auto"/>
          <w:sz w:val="18"/>
          <w:szCs w:val="18"/>
        </w:rPr>
      </w:pPr>
      <w:r w:rsidRPr="00FA6641">
        <w:rPr>
          <w:rFonts w:ascii="Atlas Grotesk Light" w:hAnsi="Atlas Grotesk Light"/>
          <w:color w:val="auto"/>
          <w:sz w:val="18"/>
          <w:szCs w:val="18"/>
        </w:rPr>
        <w:t>In caso di incorporazione, fusione societaria o cessione o affitto d’azienda, le dichiarazioni di cui all’articolo 94-95</w:t>
      </w:r>
      <w:r w:rsidR="00320460">
        <w:rPr>
          <w:rFonts w:ascii="Atlas Grotesk Light" w:hAnsi="Atlas Grotesk Light"/>
          <w:color w:val="auto"/>
          <w:sz w:val="18"/>
          <w:szCs w:val="18"/>
        </w:rPr>
        <w:t>-</w:t>
      </w:r>
      <w:r w:rsidRPr="00FA6641">
        <w:rPr>
          <w:rFonts w:ascii="Atlas Grotesk Light" w:hAnsi="Atlas Grotesk Light"/>
          <w:color w:val="auto"/>
          <w:sz w:val="18"/>
          <w:szCs w:val="18"/>
        </w:rPr>
        <w:t>98, del Codice, devono riferirsi anche ai soggetti che hanno operato presso la società incorporata, che si è fusa o che ha ceduto o dato in affitto l’azienda nell’anno antecedente la data di pubblicazione del bando di gara</w:t>
      </w:r>
      <w:r w:rsidR="00DF60D9" w:rsidRPr="00FA6641">
        <w:rPr>
          <w:rFonts w:ascii="Atlas Grotesk Light" w:hAnsi="Atlas Grotesk Light"/>
          <w:color w:val="auto"/>
          <w:sz w:val="18"/>
          <w:szCs w:val="18"/>
        </w:rPr>
        <w:t>.</w:t>
      </w:r>
    </w:p>
    <w:p w14:paraId="5B245DEC" w14:textId="77777777" w:rsidR="00875C39" w:rsidRDefault="00875C39" w:rsidP="00A3668E">
      <w:pPr>
        <w:pStyle w:val="Default"/>
        <w:spacing w:after="49"/>
        <w:jc w:val="both"/>
        <w:rPr>
          <w:rFonts w:ascii="Atlas Grotesk Light" w:hAnsi="Atlas Grotesk Light"/>
          <w:color w:val="auto"/>
          <w:sz w:val="18"/>
          <w:szCs w:val="18"/>
        </w:rPr>
      </w:pPr>
    </w:p>
    <w:p w14:paraId="717F3C9F" w14:textId="77777777" w:rsidR="00875C39" w:rsidRDefault="00875C39" w:rsidP="00A3668E">
      <w:pPr>
        <w:pStyle w:val="Default"/>
        <w:spacing w:after="49"/>
        <w:jc w:val="both"/>
        <w:rPr>
          <w:rFonts w:ascii="Atlas Grotesk Light" w:hAnsi="Atlas Grotesk Light"/>
          <w:color w:val="auto"/>
          <w:sz w:val="18"/>
          <w:szCs w:val="18"/>
        </w:rPr>
      </w:pPr>
    </w:p>
    <w:p w14:paraId="5C1B705A" w14:textId="607D16DE" w:rsidR="00875C39" w:rsidRPr="00374B20" w:rsidRDefault="00875C39" w:rsidP="00875C39">
      <w:pPr>
        <w:spacing w:before="60" w:after="60"/>
        <w:jc w:val="center"/>
        <w:rPr>
          <w:rFonts w:ascii="Atlas Grotesk Light" w:hAnsi="Atlas Grotesk Light" w:cs="Calibri"/>
          <w:iCs/>
          <w:sz w:val="18"/>
          <w:szCs w:val="18"/>
        </w:rPr>
      </w:pPr>
      <w:r w:rsidRPr="00374B20">
        <w:rPr>
          <w:rFonts w:ascii="Atlas Grotesk Light" w:hAnsi="Atlas Grotesk Light" w:cs="Calibri"/>
          <w:iCs/>
          <w:sz w:val="18"/>
          <w:szCs w:val="18"/>
        </w:rPr>
        <w:t xml:space="preserve">(firma digitale del legale rappresentante dell’operatore) </w:t>
      </w:r>
    </w:p>
    <w:p w14:paraId="23B212E6" w14:textId="77777777" w:rsidR="00875C39" w:rsidRPr="00374B20" w:rsidRDefault="00875C39" w:rsidP="00875C39">
      <w:pPr>
        <w:spacing w:before="40" w:after="40"/>
        <w:ind w:firstLine="5245"/>
        <w:jc w:val="center"/>
        <w:rPr>
          <w:rFonts w:ascii="Atlas Grotesk Light" w:hAnsi="Atlas Grotesk Light" w:cs="Calibri"/>
          <w:sz w:val="18"/>
          <w:szCs w:val="18"/>
        </w:rPr>
      </w:pPr>
    </w:p>
    <w:p w14:paraId="018BD21B" w14:textId="77777777" w:rsidR="00875C39" w:rsidRPr="00374B20" w:rsidRDefault="00875C39" w:rsidP="00875C39">
      <w:pPr>
        <w:spacing w:before="40" w:after="40"/>
        <w:ind w:firstLine="5245"/>
        <w:jc w:val="center"/>
        <w:rPr>
          <w:rFonts w:ascii="Atlas Grotesk Light" w:hAnsi="Atlas Grotesk Light" w:cs="Calibri"/>
          <w:sz w:val="18"/>
          <w:szCs w:val="18"/>
        </w:rPr>
      </w:pPr>
    </w:p>
    <w:p w14:paraId="6C081366" w14:textId="77777777" w:rsidR="00875C39" w:rsidRPr="00374B20" w:rsidRDefault="00875C39" w:rsidP="00875C39">
      <w:pPr>
        <w:spacing w:before="40" w:after="40"/>
        <w:jc w:val="center"/>
        <w:rPr>
          <w:rFonts w:ascii="Atlas Grotesk Light" w:hAnsi="Atlas Grotesk Light" w:cs="Calibri"/>
          <w:sz w:val="18"/>
          <w:szCs w:val="18"/>
        </w:rPr>
      </w:pPr>
      <w:r w:rsidRPr="00374B20">
        <w:rPr>
          <w:rFonts w:ascii="Atlas Grotesk Light" w:hAnsi="Atlas Grotesk Light" w:cs="Calibri"/>
          <w:sz w:val="18"/>
          <w:szCs w:val="18"/>
        </w:rPr>
        <w:t>_____________________________________________________________</w:t>
      </w:r>
    </w:p>
    <w:p w14:paraId="5DA24C90" w14:textId="77777777" w:rsidR="00875C39" w:rsidRPr="00A3668E" w:rsidRDefault="00875C39" w:rsidP="00A3668E">
      <w:pPr>
        <w:pStyle w:val="Default"/>
        <w:spacing w:after="49"/>
        <w:jc w:val="both"/>
        <w:rPr>
          <w:rFonts w:ascii="Atlas Grotesk Light" w:hAnsi="Atlas Grotesk Light"/>
          <w:color w:val="auto"/>
          <w:sz w:val="18"/>
          <w:szCs w:val="18"/>
        </w:rPr>
      </w:pPr>
    </w:p>
    <w:p w14:paraId="6D0EDEF1" w14:textId="77777777" w:rsidR="009C5DA9" w:rsidRPr="00A3668E" w:rsidRDefault="009C5DA9" w:rsidP="00A3668E">
      <w:pPr>
        <w:jc w:val="both"/>
        <w:rPr>
          <w:rFonts w:ascii="Atlas Grotesk Light" w:hAnsi="Atlas Grotesk Light"/>
          <w:sz w:val="18"/>
          <w:szCs w:val="18"/>
        </w:rPr>
      </w:pPr>
    </w:p>
    <w:sectPr w:rsidR="009C5DA9" w:rsidRPr="00A3668E" w:rsidSect="001B0BBF">
      <w:pgSz w:w="11906" w:h="17338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8203D" w14:textId="77777777" w:rsidR="00875C39" w:rsidRDefault="00875C39" w:rsidP="00875C39">
      <w:r>
        <w:separator/>
      </w:r>
    </w:p>
  </w:endnote>
  <w:endnote w:type="continuationSeparator" w:id="0">
    <w:p w14:paraId="3FEC0227" w14:textId="77777777" w:rsidR="00875C39" w:rsidRDefault="00875C39" w:rsidP="0087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tlas Grotesk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3B60B" w14:textId="77777777" w:rsidR="00875C39" w:rsidRDefault="00875C39" w:rsidP="00875C39">
      <w:r>
        <w:separator/>
      </w:r>
    </w:p>
  </w:footnote>
  <w:footnote w:type="continuationSeparator" w:id="0">
    <w:p w14:paraId="2EDCF425" w14:textId="77777777" w:rsidR="00875C39" w:rsidRDefault="00875C39" w:rsidP="00875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EB8"/>
    <w:multiLevelType w:val="hybridMultilevel"/>
    <w:tmpl w:val="1374B5D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E2660C"/>
    <w:multiLevelType w:val="hybridMultilevel"/>
    <w:tmpl w:val="3544CFC4"/>
    <w:lvl w:ilvl="0" w:tplc="359E4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52B13"/>
    <w:multiLevelType w:val="hybridMultilevel"/>
    <w:tmpl w:val="6AAA7A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D02E9"/>
    <w:multiLevelType w:val="hybridMultilevel"/>
    <w:tmpl w:val="855A2E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20473"/>
    <w:multiLevelType w:val="hybridMultilevel"/>
    <w:tmpl w:val="F926B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33527">
    <w:abstractNumId w:val="1"/>
  </w:num>
  <w:num w:numId="2" w16cid:durableId="372313527">
    <w:abstractNumId w:val="3"/>
  </w:num>
  <w:num w:numId="3" w16cid:durableId="1358776889">
    <w:abstractNumId w:val="4"/>
  </w:num>
  <w:num w:numId="4" w16cid:durableId="1334265673">
    <w:abstractNumId w:val="2"/>
  </w:num>
  <w:num w:numId="5" w16cid:durableId="203017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C7"/>
    <w:rsid w:val="000D5CB1"/>
    <w:rsid w:val="00136A9D"/>
    <w:rsid w:val="001839CA"/>
    <w:rsid w:val="001B0BBF"/>
    <w:rsid w:val="00277884"/>
    <w:rsid w:val="002B4F2A"/>
    <w:rsid w:val="00320460"/>
    <w:rsid w:val="0036532B"/>
    <w:rsid w:val="00397AC2"/>
    <w:rsid w:val="003E5232"/>
    <w:rsid w:val="00422777"/>
    <w:rsid w:val="00462830"/>
    <w:rsid w:val="005A2C9F"/>
    <w:rsid w:val="00722D71"/>
    <w:rsid w:val="007A69D5"/>
    <w:rsid w:val="008153DA"/>
    <w:rsid w:val="00875C39"/>
    <w:rsid w:val="00943D83"/>
    <w:rsid w:val="009A7AC7"/>
    <w:rsid w:val="009B1EA0"/>
    <w:rsid w:val="009C5DA9"/>
    <w:rsid w:val="00A3668E"/>
    <w:rsid w:val="00A80EBA"/>
    <w:rsid w:val="00BE6ED7"/>
    <w:rsid w:val="00D2626F"/>
    <w:rsid w:val="00D40328"/>
    <w:rsid w:val="00DF60D9"/>
    <w:rsid w:val="00E408CF"/>
    <w:rsid w:val="00EE3B38"/>
    <w:rsid w:val="00F37233"/>
    <w:rsid w:val="00F919D2"/>
    <w:rsid w:val="00FA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2104"/>
  <w15:chartTrackingRefBased/>
  <w15:docId w15:val="{462DE90D-50E8-4D63-8612-B1A4FF34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66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7A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A7A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A7A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7A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7A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7A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7A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7A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7A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7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A7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A7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7A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7A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7A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7A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7A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7A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7A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A7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7A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7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A7A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7AC7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A7A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A7A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7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7A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A7AC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A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875C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75C39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rsid w:val="00875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8EE10-F6B9-4149-9734-638A6B57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733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Marena</dc:creator>
  <cp:keywords/>
  <dc:description/>
  <cp:lastModifiedBy>Tamara Marena</cp:lastModifiedBy>
  <cp:revision>26</cp:revision>
  <cp:lastPrinted>2024-06-24T08:05:00Z</cp:lastPrinted>
  <dcterms:created xsi:type="dcterms:W3CDTF">2024-05-08T14:25:00Z</dcterms:created>
  <dcterms:modified xsi:type="dcterms:W3CDTF">2025-10-31T14:22:00Z</dcterms:modified>
</cp:coreProperties>
</file>